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C4" w:rsidRDefault="00417AC4" w:rsidP="00417AC4">
      <w:pPr>
        <w:pStyle w:val="a3"/>
        <w:shd w:val="clear" w:color="auto" w:fill="FFFFFF"/>
        <w:spacing w:before="80" w:beforeAutospacing="0" w:after="0" w:afterAutospacing="0"/>
        <w:jc w:val="center"/>
      </w:pPr>
      <w:r>
        <w:rPr>
          <w:rFonts w:ascii="Arial" w:hAnsi="Arial" w:cs="Arial"/>
          <w:color w:val="666666"/>
          <w:sz w:val="20"/>
          <w:szCs w:val="20"/>
        </w:rPr>
        <w:t>ПЕРЕЧЕНЬ ВИДОВ ДЕЯТЕЛЬНОСТИ, КОТОРЫМИ ЗАПРЕЩЕНО ЗАНИМАТЬСЯ ИП</w:t>
      </w:r>
    </w:p>
    <w:p w:rsidR="00417AC4" w:rsidRDefault="00417AC4" w:rsidP="00417AC4">
      <w:pPr>
        <w:pStyle w:val="a3"/>
        <w:shd w:val="clear" w:color="auto" w:fill="FFFFFF"/>
        <w:spacing w:before="0" w:beforeAutospacing="0" w:after="80" w:afterAutospacing="0"/>
      </w:pPr>
      <w:r>
        <w:t> 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8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алкоголя, оптовая и розничная реализация алкоголя (недоступна для ИП);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разработка авиационной техники, в том числе авиационной техники двойного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авиационной техники, в том числе авиационной техники двойного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ремонт авиационной техники, в том числе авиационной техники двойного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испытание авиационной техники, в том числе авиационной техники двойного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по обеспечению авиационной безопасности;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разработка вооружения и военной техники;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вооружения и военной техники;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ремонт вооружения и военной техники;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утилизация вооружения и военной техники;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торговля вооружением и военной техникой;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оружия и основных частей огнестрельного оружия;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патронов к оружию и составных частей патронов;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торговля оружием и основными частями огнестрельного оружия;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торговля патронами к оружию;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экспонирование оружия, основных частей огнестрельного оружия, патронов к оружию;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коллекционирование оружия, основных частей огнестрельного оружия, патронов к оружию;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разработка и производство боеприпасов и их составных частей;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утилизация боеприпасов и их составных частей;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выполнение работ и оказание услуг по хранению, перевозкам и уничтожению химического оружия;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по проведению экспертизы промышленной безопасности;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взрывчатых материалов промышленного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хранение взрывчатых материалов промышленного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применение взрывчатых материалов промышленного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по распространению взрывчатых материалов промышленного назначения;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пиротехнических изделий;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по распространению пиротехнических изделий IV и V класса в соответствии с национальным стандартом;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выполнение работ по активному воздействию на гидрометеорологические процессы и явления;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выполнение работ по активному воздействию на геофизические процессы и явления;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негосударственная (частная) охранная деятельность;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деятельность, связанная с трудоустройством граждан Российской Федерации за пределами Российской Федерации;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инвестиционных фондов;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 негосударственных пенсионных фондов по пенсионному обеспечению и пенсионному страхованию;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космическая деятельность;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производство лекарственных средств;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культивирование растений, используемых для производства наркотических средств и психотропных веществ;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деятельность, связанная с оборотом наркотических средств и психотропных веществ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деятельность, связанная с оборотом психотропных веществ деятельность по продаже электрической энергии гражданам.</w:t>
      </w:r>
    </w:p>
    <w:p w:rsidR="00417AC4" w:rsidRDefault="00417AC4" w:rsidP="00417AC4">
      <w:pPr>
        <w:pStyle w:val="a3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102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пассажирские и грузовые перевозки воздушным транспортом</w:t>
      </w:r>
    </w:p>
    <w:p w:rsidR="004E7FF6" w:rsidRDefault="004E7FF6"/>
    <w:sectPr w:rsidR="004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4175"/>
    <w:multiLevelType w:val="multilevel"/>
    <w:tmpl w:val="695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17AC4"/>
    <w:rsid w:val="00417AC4"/>
    <w:rsid w:val="004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2019-12-25T10:37:00Z</dcterms:created>
  <dcterms:modified xsi:type="dcterms:W3CDTF">2019-12-25T10:37:00Z</dcterms:modified>
</cp:coreProperties>
</file>